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E6E7" w14:textId="1DABC6C1" w:rsidR="005B2872" w:rsidRPr="004402BA" w:rsidRDefault="005B2872" w:rsidP="004402BA">
      <w:pPr>
        <w:jc w:val="center"/>
        <w:rPr>
          <w:b/>
          <w:bCs/>
        </w:rPr>
      </w:pPr>
      <w:r w:rsidRPr="004402BA">
        <w:rPr>
          <w:b/>
          <w:bCs/>
        </w:rPr>
        <w:t>Zoom sur... Les herbiers de zostères</w:t>
      </w:r>
    </w:p>
    <w:p w14:paraId="19502BB1" w14:textId="77777777" w:rsidR="004402BA" w:rsidRDefault="004402BA" w:rsidP="002D19E7">
      <w:pPr>
        <w:jc w:val="both"/>
      </w:pPr>
    </w:p>
    <w:p w14:paraId="6F5F0CBB" w14:textId="2EE4C46C" w:rsidR="000B3E8F" w:rsidRDefault="00044B12" w:rsidP="002D19E7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22842" wp14:editId="633F1CD8">
            <wp:simplePos x="0" y="0"/>
            <wp:positionH relativeFrom="column">
              <wp:posOffset>4517390</wp:posOffset>
            </wp:positionH>
            <wp:positionV relativeFrom="paragraph">
              <wp:posOffset>19685</wp:posOffset>
            </wp:positionV>
            <wp:extent cx="1979930" cy="3507105"/>
            <wp:effectExtent l="0" t="0" r="1270" b="0"/>
            <wp:wrapTight wrapText="bothSides">
              <wp:wrapPolygon edited="0">
                <wp:start x="0" y="0"/>
                <wp:lineTo x="0" y="21471"/>
                <wp:lineTo x="21406" y="21471"/>
                <wp:lineTo x="21406" y="0"/>
                <wp:lineTo x="0" y="0"/>
              </wp:wrapPolygon>
            </wp:wrapTight>
            <wp:docPr id="2" name="Image 2" descr="Une image contenant vert, plante, légume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vert, plante, légume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E7">
        <w:t>Des</w:t>
      </w:r>
      <w:r w:rsidR="002D19E7" w:rsidRPr="00BF022D">
        <w:t xml:space="preserve"> « zostère</w:t>
      </w:r>
      <w:r w:rsidR="002D19E7">
        <w:t>s</w:t>
      </w:r>
      <w:r w:rsidR="002D19E7" w:rsidRPr="00BF022D">
        <w:t> », ça vous dit quelque chose ?! Les zostères sont des plantes</w:t>
      </w:r>
      <w:r w:rsidR="0090285B">
        <w:t xml:space="preserve"> à fleurs</w:t>
      </w:r>
      <w:r w:rsidR="002D19E7" w:rsidRPr="00BF022D">
        <w:t xml:space="preserve"> marines qui forment des herbiers, parfois très denses</w:t>
      </w:r>
      <w:r w:rsidR="00044ED0">
        <w:t xml:space="preserve"> et que l’on retrouve le long des côtes de la Manche et de l’Atlantique</w:t>
      </w:r>
      <w:r w:rsidR="002D19E7" w:rsidRPr="00BF022D">
        <w:t xml:space="preserve">. Ce sont des « hot spots » de biodiversité, pouvant accueillir jusqu’à 500 espèces, qui s’y reproduisent, s’alimentent ou encore s’y cachent des prédateurs ! </w:t>
      </w:r>
    </w:p>
    <w:p w14:paraId="296AD867" w14:textId="0AF3E3D0" w:rsidR="000B3E8F" w:rsidRDefault="000B3E8F" w:rsidP="000B3E8F">
      <w:pPr>
        <w:jc w:val="both"/>
      </w:pPr>
      <w:r>
        <w:t xml:space="preserve">Les herbiers de zostères tiennent de nombreux </w:t>
      </w:r>
      <w:r w:rsidR="005E2DE0">
        <w:t xml:space="preserve">autres </w:t>
      </w:r>
      <w:r>
        <w:t xml:space="preserve">rôles écologiques : </w:t>
      </w:r>
    </w:p>
    <w:p w14:paraId="02FCA670" w14:textId="77777777" w:rsidR="000B3E8F" w:rsidRDefault="000B3E8F" w:rsidP="000B3E8F">
      <w:pPr>
        <w:pStyle w:val="Paragraphedeliste"/>
        <w:numPr>
          <w:ilvl w:val="0"/>
          <w:numId w:val="1"/>
        </w:numPr>
        <w:jc w:val="both"/>
      </w:pPr>
      <w:r>
        <w:t>Ils participent à la clarification de l’eau en fixant les sédiments en suspension ;</w:t>
      </w:r>
    </w:p>
    <w:p w14:paraId="0CBBEED8" w14:textId="77777777" w:rsidR="000B3E8F" w:rsidRDefault="000B3E8F" w:rsidP="000B3E8F">
      <w:pPr>
        <w:pStyle w:val="Paragraphedeliste"/>
        <w:numPr>
          <w:ilvl w:val="0"/>
          <w:numId w:val="1"/>
        </w:numPr>
        <w:jc w:val="both"/>
      </w:pPr>
      <w:r>
        <w:t>Ils stabilisent les fonds et protègent contre l’érosion du littoral en fixant le sédiment par les racines et en atténuant la houle et le courant par les feuilles ;</w:t>
      </w:r>
    </w:p>
    <w:p w14:paraId="2DC9CF29" w14:textId="6D2495B9" w:rsidR="005E2DE0" w:rsidRDefault="00007243" w:rsidP="000B3E8F">
      <w:pPr>
        <w:pStyle w:val="Paragraphedeliste"/>
        <w:numPr>
          <w:ilvl w:val="0"/>
          <w:numId w:val="1"/>
        </w:numPr>
        <w:jc w:val="both"/>
      </w:pPr>
      <w:r>
        <w:t>Ce sont des réservoirs naturels de carbone ;</w:t>
      </w:r>
    </w:p>
    <w:p w14:paraId="7A34EDC6" w14:textId="77777777" w:rsidR="000B3E8F" w:rsidRDefault="000B3E8F" w:rsidP="000B3E8F">
      <w:pPr>
        <w:pStyle w:val="Paragraphedeliste"/>
        <w:numPr>
          <w:ilvl w:val="0"/>
          <w:numId w:val="1"/>
        </w:numPr>
        <w:jc w:val="both"/>
      </w:pPr>
      <w:r>
        <w:t>Enfin, à marée basse c’est une zone d’alimentation privilégiée pour plusieurs oiseaux migrateurs.</w:t>
      </w:r>
    </w:p>
    <w:p w14:paraId="76724F59" w14:textId="56912EAF" w:rsidR="002D19E7" w:rsidRDefault="00956FE4" w:rsidP="002D19E7">
      <w:pPr>
        <w:jc w:val="both"/>
      </w:pPr>
      <w:r>
        <w:t>Pour p</w:t>
      </w:r>
      <w:r w:rsidR="002D19E7" w:rsidRPr="00956FE4">
        <w:t>lus d’informations</w:t>
      </w:r>
      <w:r w:rsidR="00A303CB" w:rsidRPr="00956FE4">
        <w:t xml:space="preserve"> : </w:t>
      </w:r>
      <w:hyperlink r:id="rId7" w:history="1">
        <w:r w:rsidRPr="0089281B">
          <w:rPr>
            <w:rStyle w:val="Lienhypertexte"/>
          </w:rPr>
          <w:t>https://www.ofb.gouv.fr/les-herbiers-marins-des-prairies-sous-marines-au-role-ecologique-considerable</w:t>
        </w:r>
      </w:hyperlink>
    </w:p>
    <w:p w14:paraId="0205E2AD" w14:textId="77777777" w:rsidR="004402BA" w:rsidRDefault="004402BA" w:rsidP="002D19E7">
      <w:pPr>
        <w:jc w:val="both"/>
      </w:pPr>
    </w:p>
    <w:p w14:paraId="3E152DF3" w14:textId="79F45EC6" w:rsidR="004402BA" w:rsidRDefault="004402BA" w:rsidP="002D19E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0E8882" wp14:editId="29A6E5C3">
                <wp:simplePos x="0" y="0"/>
                <wp:positionH relativeFrom="column">
                  <wp:posOffset>4517390</wp:posOffset>
                </wp:positionH>
                <wp:positionV relativeFrom="paragraph">
                  <wp:posOffset>38100</wp:posOffset>
                </wp:positionV>
                <wp:extent cx="1979930" cy="285750"/>
                <wp:effectExtent l="0" t="0" r="1270" b="0"/>
                <wp:wrapTight wrapText="bothSides">
                  <wp:wrapPolygon edited="0">
                    <wp:start x="0" y="0"/>
                    <wp:lineTo x="0" y="20160"/>
                    <wp:lineTo x="21406" y="20160"/>
                    <wp:lineTo x="21406" y="0"/>
                    <wp:lineTo x="0" y="0"/>
                  </wp:wrapPolygon>
                </wp:wrapTight>
                <wp:docPr id="16552475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4520F5" w14:textId="2A0D4093" w:rsidR="004402BA" w:rsidRPr="00513703" w:rsidRDefault="004402BA" w:rsidP="004402BA">
                            <w:pPr>
                              <w:pStyle w:val="Lgende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Ponte d'une nasse sur une feuille de zostère marine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88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5.7pt;margin-top:3pt;width:155.9pt;height:22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" stroked="f">
                <v:textbox inset="0,0,0,0">
                  <w:txbxContent>
                    <w:p w14:paraId="194520F5" w14:textId="2A0D4093" w:rsidR="004402BA" w:rsidRPr="00513703" w:rsidRDefault="004402BA" w:rsidP="004402BA">
                      <w:pPr>
                        <w:pStyle w:val="Lgende"/>
                        <w:jc w:val="center"/>
                        <w:rPr>
                          <w:noProof/>
                        </w:rPr>
                      </w:pPr>
                      <w:r>
                        <w:t>Ponte d'une nasse sur une feuille de zostère marine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489128" w14:textId="77777777" w:rsidR="004402BA" w:rsidRDefault="004402BA" w:rsidP="002D19E7">
      <w:pPr>
        <w:jc w:val="both"/>
      </w:pPr>
    </w:p>
    <w:p w14:paraId="1A5B11B4" w14:textId="2FDF8E71" w:rsidR="002D19E7" w:rsidRPr="00BF022D" w:rsidRDefault="002D19E7" w:rsidP="002D19E7">
      <w:pPr>
        <w:jc w:val="both"/>
      </w:pPr>
      <w:r w:rsidRPr="00BF022D">
        <w:t xml:space="preserve">En mai </w:t>
      </w:r>
      <w:r w:rsidR="00956FE4">
        <w:t>202</w:t>
      </w:r>
      <w:r w:rsidR="008909B4">
        <w:t>2</w:t>
      </w:r>
      <w:r w:rsidRPr="00BF022D">
        <w:t xml:space="preserve"> et face à l’urgence de préserver ces habitats fragiles soumis à de nombreuses menaces, l’Assemblée Générale des Nations Unies a décidé de proclamer le 1</w:t>
      </w:r>
      <w:r w:rsidRPr="00BF022D">
        <w:rPr>
          <w:vertAlign w:val="superscript"/>
        </w:rPr>
        <w:t>er</w:t>
      </w:r>
      <w:r w:rsidRPr="00BF022D">
        <w:t xml:space="preserve"> mars « Journée mondiale des herbiers marins ». Le littoral du futur Parc naturel régional Vallée de la Rance Côte d’Emeraude a la chance d’abriter bon nombre d’herbiers de zostères (</w:t>
      </w:r>
      <w:r w:rsidRPr="00302923">
        <w:t>cartographie disponible ici</w:t>
      </w:r>
      <w:r w:rsidR="00302923">
        <w:t> :</w:t>
      </w:r>
      <w:r w:rsidR="00C25272">
        <w:t xml:space="preserve"> </w:t>
      </w:r>
      <w:hyperlink r:id="rId8" w:history="1">
        <w:r w:rsidR="00C25272" w:rsidRPr="00A44AFA">
          <w:rPr>
            <w:rStyle w:val="Lienhypertexte"/>
          </w:rPr>
          <w:t>https://donia.fr/carte/</w:t>
        </w:r>
      </w:hyperlink>
      <w:r w:rsidR="00C25272">
        <w:t>)</w:t>
      </w:r>
      <w:r w:rsidRPr="00BF022D">
        <w:t xml:space="preserve">, de surfaces différentes mais tous soumis à des pressions comme le piétinement, la pratique de la plaisance et des sports nautiques ou encore le ratissage par la pêche à pied de loisir. </w:t>
      </w:r>
    </w:p>
    <w:p w14:paraId="48AFD66E" w14:textId="4C5D836D" w:rsidR="005B2872" w:rsidRDefault="00F165AD" w:rsidP="005B287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BE8DF" wp14:editId="7EED55D1">
            <wp:simplePos x="0" y="0"/>
            <wp:positionH relativeFrom="margin">
              <wp:posOffset>3259455</wp:posOffset>
            </wp:positionH>
            <wp:positionV relativeFrom="paragraph">
              <wp:posOffset>723900</wp:posOffset>
            </wp:positionV>
            <wp:extent cx="3220310" cy="2276056"/>
            <wp:effectExtent l="0" t="0" r="0" b="0"/>
            <wp:wrapTight wrapText="bothSides">
              <wp:wrapPolygon edited="0">
                <wp:start x="0" y="0"/>
                <wp:lineTo x="0" y="21335"/>
                <wp:lineTo x="21468" y="21335"/>
                <wp:lineTo x="21468" y="0"/>
                <wp:lineTo x="0" y="0"/>
              </wp:wrapPolygon>
            </wp:wrapTight>
            <wp:docPr id="11746956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10" cy="22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872">
        <w:t>Ces habitats sont protégés au niveau européen ainsi qu’au niveau national. De plus, au niveau régional, le ratissage des herbiers pour la pêche à pied des coquillages fouisseurs (palourdes, coques, amandes, couteaux...) est strictement interdit.</w:t>
      </w:r>
    </w:p>
    <w:p w14:paraId="0311EFD6" w14:textId="2EA35E18" w:rsidR="00CB2831" w:rsidRDefault="00044ED0">
      <w:r w:rsidRPr="00BF022D">
        <w:rPr>
          <w:noProof/>
        </w:rPr>
        <w:drawing>
          <wp:anchor distT="0" distB="0" distL="114300" distR="114300" simplePos="0" relativeHeight="251661312" behindDoc="1" locked="0" layoutInCell="1" allowOverlap="1" wp14:anchorId="055D2A24" wp14:editId="0B9781C7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3213100" cy="2275840"/>
            <wp:effectExtent l="0" t="0" r="6350" b="0"/>
            <wp:wrapTight wrapText="bothSides">
              <wp:wrapPolygon edited="0">
                <wp:start x="0" y="0"/>
                <wp:lineTo x="0" y="21335"/>
                <wp:lineTo x="21515" y="21335"/>
                <wp:lineTo x="21515" y="0"/>
                <wp:lineTo x="0" y="0"/>
              </wp:wrapPolygon>
            </wp:wrapTight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831" w:rsidSect="001534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2E6"/>
    <w:multiLevelType w:val="hybridMultilevel"/>
    <w:tmpl w:val="6BC26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72"/>
    <w:rsid w:val="00007243"/>
    <w:rsid w:val="000139E5"/>
    <w:rsid w:val="00044B12"/>
    <w:rsid w:val="00044ED0"/>
    <w:rsid w:val="000B3E8F"/>
    <w:rsid w:val="00153487"/>
    <w:rsid w:val="001E2D90"/>
    <w:rsid w:val="001E3866"/>
    <w:rsid w:val="00253ED9"/>
    <w:rsid w:val="002A0CD6"/>
    <w:rsid w:val="002A49CE"/>
    <w:rsid w:val="002D19E7"/>
    <w:rsid w:val="00302923"/>
    <w:rsid w:val="003C25AB"/>
    <w:rsid w:val="004402BA"/>
    <w:rsid w:val="005B2872"/>
    <w:rsid w:val="005E2DE0"/>
    <w:rsid w:val="0061181B"/>
    <w:rsid w:val="00661E54"/>
    <w:rsid w:val="00777235"/>
    <w:rsid w:val="008909B4"/>
    <w:rsid w:val="0090285B"/>
    <w:rsid w:val="00956FE4"/>
    <w:rsid w:val="00A303CB"/>
    <w:rsid w:val="00B43D90"/>
    <w:rsid w:val="00C25272"/>
    <w:rsid w:val="00CB2831"/>
    <w:rsid w:val="00F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D974"/>
  <w15:chartTrackingRefBased/>
  <w15:docId w15:val="{AB17B346-5FC4-45FE-A8A5-EBC8328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72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8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19E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181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03CB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4402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ia.fr/car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fb.gouv.fr/les-herbiers-marins-des-prairies-sous-marines-au-role-ecologique-considerabl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9414-7581-44EF-9513-BD536565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GESLAIN</dc:creator>
  <cp:keywords/>
  <dc:description/>
  <cp:lastModifiedBy>Charlotte GESLAIN</cp:lastModifiedBy>
  <cp:revision>24</cp:revision>
  <dcterms:created xsi:type="dcterms:W3CDTF">2024-01-12T08:42:00Z</dcterms:created>
  <dcterms:modified xsi:type="dcterms:W3CDTF">2024-01-18T13:40:00Z</dcterms:modified>
</cp:coreProperties>
</file>